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BACCB3" w14:textId="5CB9185A" w:rsidR="00145B66" w:rsidRPr="00145B66" w:rsidRDefault="00145B66" w:rsidP="00145B6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45B66">
        <w:rPr>
          <w:rFonts w:ascii="Times New Roman" w:hAnsi="Times New Roman"/>
          <w:bCs/>
          <w:color w:val="000000"/>
          <w:sz w:val="28"/>
          <w:szCs w:val="28"/>
        </w:rPr>
        <w:t>Прокуратурой Советского района</w:t>
      </w:r>
      <w:r w:rsidR="00D8540F">
        <w:rPr>
          <w:rFonts w:ascii="Times New Roman" w:hAnsi="Times New Roman"/>
          <w:bCs/>
          <w:color w:val="000000"/>
          <w:sz w:val="28"/>
          <w:szCs w:val="28"/>
        </w:rPr>
        <w:t xml:space="preserve"> г. Н. Новгорода</w:t>
      </w:r>
      <w:r w:rsidRPr="00145B66">
        <w:rPr>
          <w:rFonts w:ascii="Times New Roman" w:hAnsi="Times New Roman"/>
          <w:bCs/>
          <w:color w:val="000000"/>
          <w:sz w:val="28"/>
          <w:szCs w:val="28"/>
        </w:rPr>
        <w:t xml:space="preserve"> проведена проверка соблюдения требований законодательства в сфере жилищно-коммунального хозяйства</w:t>
      </w:r>
      <w:r w:rsidRPr="00145B66">
        <w:rPr>
          <w:rFonts w:ascii="Times New Roman" w:hAnsi="Times New Roman"/>
          <w:color w:val="000000"/>
          <w:sz w:val="28"/>
          <w:szCs w:val="28"/>
        </w:rPr>
        <w:t>, по результатам которой выявлены нарушения федерального законодательства</w:t>
      </w:r>
      <w:r>
        <w:rPr>
          <w:rFonts w:ascii="Times New Roman" w:hAnsi="Times New Roman"/>
          <w:color w:val="000000"/>
          <w:sz w:val="28"/>
          <w:szCs w:val="28"/>
        </w:rPr>
        <w:t xml:space="preserve"> в деятельности регионального оператора </w:t>
      </w:r>
      <w:r w:rsidRPr="00145B66">
        <w:rPr>
          <w:rFonts w:ascii="Times New Roman" w:hAnsi="Times New Roman"/>
          <w:color w:val="000000"/>
          <w:sz w:val="28"/>
          <w:szCs w:val="28"/>
        </w:rPr>
        <w:t xml:space="preserve">по обращению </w:t>
      </w:r>
      <w:r w:rsidR="00D8540F">
        <w:rPr>
          <w:rFonts w:ascii="Times New Roman" w:hAnsi="Times New Roman"/>
          <w:color w:val="000000"/>
          <w:sz w:val="28"/>
          <w:szCs w:val="28"/>
        </w:rPr>
        <w:br/>
      </w:r>
      <w:bookmarkStart w:id="0" w:name="_GoBack"/>
      <w:bookmarkEnd w:id="0"/>
      <w:r w:rsidRPr="00145B66">
        <w:rPr>
          <w:rFonts w:ascii="Times New Roman" w:hAnsi="Times New Roman"/>
          <w:color w:val="000000"/>
          <w:sz w:val="28"/>
          <w:szCs w:val="28"/>
        </w:rPr>
        <w:t>с твердыми коммунальными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0F2E18F6" w14:textId="16722831" w:rsidR="00DD0705" w:rsidRPr="00145B66" w:rsidRDefault="00DD0705" w:rsidP="00145B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Установлено, что </w:t>
      </w:r>
      <w:r w:rsidR="00145B66">
        <w:rPr>
          <w:rFonts w:ascii="Times New Roman" w:hAnsi="Times New Roman"/>
          <w:sz w:val="28"/>
          <w:szCs w:val="28"/>
        </w:rPr>
        <w:t>региональный оператор</w:t>
      </w:r>
      <w:r w:rsidR="00ED3892">
        <w:rPr>
          <w:rFonts w:ascii="Times New Roman" w:hAnsi="Times New Roman"/>
          <w:sz w:val="28"/>
          <w:szCs w:val="28"/>
        </w:rPr>
        <w:t xml:space="preserve"> </w:t>
      </w:r>
      <w:r w:rsidR="00145B66" w:rsidRPr="00145B66">
        <w:rPr>
          <w:rFonts w:ascii="Times New Roman" w:hAnsi="Times New Roman"/>
          <w:sz w:val="28"/>
          <w:szCs w:val="28"/>
        </w:rPr>
        <w:t xml:space="preserve">представил </w:t>
      </w:r>
      <w:r w:rsidR="00145B66">
        <w:rPr>
          <w:rFonts w:ascii="Times New Roman" w:hAnsi="Times New Roman"/>
          <w:sz w:val="28"/>
          <w:szCs w:val="28"/>
        </w:rPr>
        <w:br/>
      </w:r>
      <w:r w:rsidR="00145B66" w:rsidRPr="00145B66">
        <w:rPr>
          <w:rFonts w:ascii="Times New Roman" w:hAnsi="Times New Roman"/>
          <w:sz w:val="28"/>
          <w:szCs w:val="28"/>
        </w:rPr>
        <w:t xml:space="preserve">в РСТ Нижегородской области обосновывающие материалы необходимые </w:t>
      </w:r>
      <w:r w:rsidR="00145B66">
        <w:rPr>
          <w:rFonts w:ascii="Times New Roman" w:hAnsi="Times New Roman"/>
          <w:sz w:val="28"/>
          <w:szCs w:val="28"/>
        </w:rPr>
        <w:br/>
      </w:r>
      <w:r w:rsidR="00145B66" w:rsidRPr="00145B66">
        <w:rPr>
          <w:rFonts w:ascii="Times New Roman" w:hAnsi="Times New Roman"/>
          <w:sz w:val="28"/>
          <w:szCs w:val="28"/>
        </w:rPr>
        <w:t xml:space="preserve">для установления единых тарифов по обращению с ТКО на последующий период регулирования </w:t>
      </w:r>
      <w:r w:rsidR="00145B66">
        <w:rPr>
          <w:rFonts w:ascii="Times New Roman" w:hAnsi="Times New Roman"/>
          <w:sz w:val="28"/>
          <w:szCs w:val="28"/>
        </w:rPr>
        <w:t>с нарушением установленных сроков.</w:t>
      </w:r>
    </w:p>
    <w:p w14:paraId="7E88A4BC" w14:textId="77777777" w:rsidR="00145B66" w:rsidRPr="00145B66" w:rsidRDefault="00145B66" w:rsidP="00145B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45B66">
        <w:rPr>
          <w:rFonts w:ascii="Times New Roman" w:hAnsi="Times New Roman"/>
          <w:sz w:val="28"/>
          <w:szCs w:val="28"/>
        </w:rPr>
        <w:t>Указанные нарушения стали возможны в результате ненадлежащего исполнения должностными лицами своих обязанностей и отсутствия должного контроля за деятельностью подчиненных работников.</w:t>
      </w:r>
    </w:p>
    <w:p w14:paraId="417E2759" w14:textId="1FD2E72C" w:rsidR="00F3572F" w:rsidRDefault="00DD0705" w:rsidP="00DD0705">
      <w:pPr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В связи с вышеизложенным, </w:t>
      </w:r>
      <w:r w:rsidR="00145B66">
        <w:rPr>
          <w:rFonts w:ascii="Times New Roman" w:hAnsi="Times New Roman"/>
          <w:sz w:val="28"/>
          <w:szCs w:val="28"/>
        </w:rPr>
        <w:t xml:space="preserve">директору организации </w:t>
      </w:r>
      <w:r>
        <w:rPr>
          <w:rFonts w:ascii="Times New Roman" w:hAnsi="Times New Roman"/>
          <w:sz w:val="28"/>
          <w:szCs w:val="28"/>
        </w:rPr>
        <w:t xml:space="preserve">внесено </w:t>
      </w:r>
      <w:r w:rsidR="002E2C2C">
        <w:rPr>
          <w:rFonts w:ascii="Times New Roman" w:hAnsi="Times New Roman"/>
          <w:sz w:val="28"/>
          <w:szCs w:val="28"/>
        </w:rPr>
        <w:t>представление</w:t>
      </w:r>
      <w:r w:rsidR="00145B66">
        <w:rPr>
          <w:rFonts w:ascii="Times New Roman" w:hAnsi="Times New Roman"/>
          <w:sz w:val="28"/>
          <w:szCs w:val="28"/>
        </w:rPr>
        <w:t xml:space="preserve">, по результатам рассмотрения, которого виновное лицо привлечено к дисциплинарной ответственности. Кроме того, в отношении ответственного должностного лица возбуждено дело об административном правонарушении, предусмотренном </w:t>
      </w:r>
      <w:r w:rsidR="00145B66" w:rsidRPr="00145B66">
        <w:rPr>
          <w:rFonts w:ascii="Times New Roman" w:hAnsi="Times New Roman"/>
          <w:sz w:val="28"/>
          <w:szCs w:val="28"/>
        </w:rPr>
        <w:t>ч.1 ст. 19.7.1</w:t>
      </w:r>
      <w:r w:rsidR="00145B66">
        <w:rPr>
          <w:rFonts w:ascii="Times New Roman" w:hAnsi="Times New Roman"/>
          <w:sz w:val="28"/>
          <w:szCs w:val="28"/>
        </w:rPr>
        <w:t xml:space="preserve"> КоАП РФ.</w:t>
      </w:r>
    </w:p>
    <w:sectPr w:rsidR="00F357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ED8"/>
    <w:rsid w:val="000D341D"/>
    <w:rsid w:val="00145B66"/>
    <w:rsid w:val="002E2C2C"/>
    <w:rsid w:val="00A03DC6"/>
    <w:rsid w:val="00A21A2B"/>
    <w:rsid w:val="00B87ED8"/>
    <w:rsid w:val="00D8540F"/>
    <w:rsid w:val="00DD0705"/>
    <w:rsid w:val="00ED3892"/>
    <w:rsid w:val="00F35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693D0"/>
  <w15:chartTrackingRefBased/>
  <w15:docId w15:val="{C42146B0-E654-444A-8BBB-ACAD9FAEC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D0705"/>
    <w:pPr>
      <w:spacing w:after="200" w:line="276" w:lineRule="auto"/>
    </w:pPr>
    <w:rPr>
      <w:rFonts w:ascii="Calibri" w:eastAsia="Calibri" w:hAnsi="Calibri" w:cs="Times New Roman"/>
      <w:kern w:val="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680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154</Words>
  <Characters>883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Сергейчева</dc:creator>
  <cp:keywords/>
  <dc:description/>
  <cp:lastModifiedBy>Агутин Денис Александрович</cp:lastModifiedBy>
  <cp:revision>9</cp:revision>
  <dcterms:created xsi:type="dcterms:W3CDTF">2024-03-18T17:19:00Z</dcterms:created>
  <dcterms:modified xsi:type="dcterms:W3CDTF">2024-03-20T11:32:00Z</dcterms:modified>
</cp:coreProperties>
</file>